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2250" w:h="15850"/>
          <w:pgMar w:top="900" w:bottom="280" w:left="360" w:right="700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ind w:left="434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899794</wp:posOffset>
            </wp:positionH>
            <wp:positionV relativeFrom="paragraph">
              <wp:posOffset>-881034</wp:posOffset>
            </wp:positionV>
            <wp:extent cx="3354070" cy="4197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41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SELECCIÓN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NECESIDADES</w:t>
      </w:r>
      <w:r>
        <w:rPr>
          <w:spacing w:val="-7"/>
        </w:rPr>
        <w:t> </w:t>
      </w:r>
      <w:r>
        <w:rPr>
          <w:spacing w:val="-2"/>
        </w:rPr>
        <w:t>BIBLIOGRAFICAS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766" w:val="left" w:leader="none"/>
          <w:tab w:pos="3071" w:val="left" w:leader="none"/>
          <w:tab w:pos="3896" w:val="left" w:leader="none"/>
          <w:tab w:pos="7498" w:val="left" w:leader="none"/>
        </w:tabs>
        <w:ind w:left="1058"/>
      </w:pPr>
      <w:r>
        <w:rPr>
          <w:spacing w:val="-2"/>
        </w:rPr>
        <w:t>Folio:</w:t>
      </w:r>
      <w:r>
        <w:rPr/>
        <w:tab/>
      </w:r>
      <w:r>
        <w:rPr>
          <w:u w:val="single"/>
        </w:rPr>
        <w:tab/>
      </w:r>
      <w:r>
        <w:rPr/>
        <w:tab/>
        <w:t>Fecha:</w:t>
      </w:r>
      <w:r>
        <w:rPr>
          <w:spacing w:val="-9"/>
        </w:rPr>
        <w:t> </w:t>
      </w:r>
      <w:r>
        <w:rPr>
          <w:u w:val="single"/>
        </w:rPr>
        <w:tab/>
      </w:r>
    </w:p>
    <w:p>
      <w:pPr>
        <w:pStyle w:val="BodyText"/>
        <w:spacing w:before="69"/>
        <w:ind w:right="446"/>
        <w:jc w:val="right"/>
      </w:pPr>
      <w:r>
        <w:rPr>
          <w:b w:val="0"/>
        </w:rPr>
        <w:br w:type="column"/>
      </w:r>
      <w:r>
        <w:rPr>
          <w:color w:val="737373"/>
        </w:rPr>
        <w:t>Instituto</w:t>
      </w:r>
      <w:r>
        <w:rPr>
          <w:color w:val="737373"/>
          <w:spacing w:val="-5"/>
        </w:rPr>
        <w:t> </w:t>
      </w:r>
      <w:r>
        <w:rPr>
          <w:color w:val="737373"/>
        </w:rPr>
        <w:t>Tecnológico</w:t>
      </w:r>
      <w:r>
        <w:rPr>
          <w:color w:val="737373"/>
          <w:spacing w:val="-4"/>
        </w:rPr>
        <w:t> </w:t>
      </w:r>
      <w:r>
        <w:rPr>
          <w:color w:val="737373"/>
        </w:rPr>
        <w:t>de</w:t>
      </w:r>
      <w:r>
        <w:rPr>
          <w:color w:val="737373"/>
          <w:spacing w:val="-3"/>
        </w:rPr>
        <w:t> </w:t>
      </w:r>
      <w:r>
        <w:rPr>
          <w:color w:val="737373"/>
        </w:rPr>
        <w:t>Tuxtla</w:t>
      </w:r>
      <w:r>
        <w:rPr>
          <w:color w:val="737373"/>
          <w:spacing w:val="-6"/>
        </w:rPr>
        <w:t> </w:t>
      </w:r>
      <w:r>
        <w:rPr>
          <w:color w:val="737373"/>
          <w:spacing w:val="-2"/>
        </w:rPr>
        <w:t>Gutiérrez</w:t>
      </w:r>
    </w:p>
    <w:p>
      <w:pPr>
        <w:spacing w:before="1"/>
        <w:ind w:left="0" w:right="450" w:firstLine="0"/>
        <w:jc w:val="right"/>
        <w:rPr>
          <w:sz w:val="14"/>
        </w:rPr>
      </w:pPr>
      <w:r>
        <w:rPr>
          <w:color w:val="737373"/>
          <w:sz w:val="14"/>
        </w:rPr>
        <w:t>Centro</w:t>
      </w:r>
      <w:r>
        <w:rPr>
          <w:color w:val="737373"/>
          <w:spacing w:val="-5"/>
          <w:sz w:val="14"/>
        </w:rPr>
        <w:t> </w:t>
      </w:r>
      <w:r>
        <w:rPr>
          <w:color w:val="737373"/>
          <w:sz w:val="14"/>
        </w:rPr>
        <w:t>de</w:t>
      </w:r>
      <w:r>
        <w:rPr>
          <w:color w:val="737373"/>
          <w:spacing w:val="-6"/>
          <w:sz w:val="14"/>
        </w:rPr>
        <w:t> </w:t>
      </w:r>
      <w:r>
        <w:rPr>
          <w:color w:val="737373"/>
          <w:spacing w:val="-2"/>
          <w:sz w:val="14"/>
        </w:rPr>
        <w:t>Información</w:t>
      </w:r>
    </w:p>
    <w:p>
      <w:pPr>
        <w:spacing w:after="0"/>
        <w:jc w:val="right"/>
        <w:rPr>
          <w:sz w:val="14"/>
        </w:rPr>
        <w:sectPr>
          <w:type w:val="continuous"/>
          <w:pgSz w:w="12250" w:h="15850"/>
          <w:pgMar w:top="900" w:bottom="280" w:left="360" w:right="700"/>
          <w:cols w:num="2" w:equalWidth="0">
            <w:col w:w="7499" w:space="40"/>
            <w:col w:w="3651"/>
          </w:cols>
        </w:sectPr>
      </w:pPr>
    </w:p>
    <w:p>
      <w:pPr>
        <w:pStyle w:val="BodyText"/>
        <w:spacing w:before="2"/>
        <w:rPr>
          <w:b w:val="0"/>
          <w:sz w:val="15"/>
        </w:rPr>
      </w:pPr>
    </w:p>
    <w:p>
      <w:pPr>
        <w:pStyle w:val="BodyText"/>
        <w:tabs>
          <w:tab w:pos="6156" w:val="left" w:leader="none"/>
          <w:tab w:pos="9197" w:val="left" w:leader="none"/>
        </w:tabs>
        <w:spacing w:before="69"/>
        <w:ind w:left="1058"/>
      </w:pPr>
      <w:r>
        <w:rPr/>
        <w:t>Nombre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Catedrático: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Firma:</w:t>
      </w:r>
      <w:r>
        <w:rPr>
          <w:spacing w:val="-9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4528" w:val="left" w:leader="none"/>
          <w:tab w:pos="9216" w:val="left" w:leader="none"/>
        </w:tabs>
        <w:spacing w:before="68"/>
        <w:ind w:left="1058"/>
      </w:pPr>
      <w:r>
        <w:rPr>
          <w:spacing w:val="-2"/>
        </w:rPr>
        <w:t>Programa</w:t>
      </w:r>
      <w:r>
        <w:rPr>
          <w:u w:val="single"/>
        </w:rPr>
        <w:tab/>
      </w:r>
      <w:r>
        <w:rPr/>
        <w:t>Materia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Imparte: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699"/>
        <w:gridCol w:w="4520"/>
        <w:gridCol w:w="721"/>
        <w:gridCol w:w="1441"/>
        <w:gridCol w:w="361"/>
        <w:gridCol w:w="1439"/>
        <w:gridCol w:w="982"/>
      </w:tblGrid>
      <w:tr>
        <w:trPr>
          <w:trHeight w:val="450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ind w:left="1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EXIST</w:t>
            </w:r>
          </w:p>
          <w:p>
            <w:pPr>
              <w:pStyle w:val="TableParagraph"/>
              <w:spacing w:before="30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DELCI</w:t>
            </w:r>
          </w:p>
        </w:tc>
        <w:tc>
          <w:tcPr>
            <w:tcW w:w="699" w:type="dxa"/>
          </w:tcPr>
          <w:p>
            <w:pPr>
              <w:pStyle w:val="TableParagraph"/>
              <w:spacing w:before="1"/>
              <w:ind w:left="1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NO.</w:t>
            </w:r>
          </w:p>
          <w:p>
            <w:pPr>
              <w:pStyle w:val="TableParagraph"/>
              <w:spacing w:before="30"/>
              <w:ind w:left="2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EJ.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before="1"/>
              <w:ind w:left="2229" w:right="2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 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 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spacing w:before="1"/>
              <w:ind w:left="598" w:right="6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1439" w:type="dxa"/>
          </w:tcPr>
          <w:p>
            <w:pPr>
              <w:pStyle w:val="TableParagraph"/>
              <w:spacing w:before="1"/>
              <w:ind w:left="3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EDITORIAL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ED/AÑO</w:t>
            </w:r>
          </w:p>
        </w:tc>
      </w:tr>
      <w:tr>
        <w:trPr>
          <w:trHeight w:val="449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953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953" w:type="dxa"/>
            <w:gridSpan w:val="8"/>
          </w:tcPr>
          <w:p>
            <w:pPr>
              <w:pStyle w:val="TableParagraph"/>
              <w:spacing w:before="1"/>
              <w:ind w:left="4364" w:right="4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SEGUIMIENTO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ADQUISICION</w:t>
            </w:r>
          </w:p>
        </w:tc>
      </w:tr>
      <w:tr>
        <w:trPr>
          <w:trHeight w:val="225" w:hRule="atLeast"/>
        </w:trPr>
        <w:tc>
          <w:tcPr>
            <w:tcW w:w="1489" w:type="dxa"/>
            <w:gridSpan w:val="2"/>
          </w:tcPr>
          <w:p>
            <w:pPr>
              <w:pStyle w:val="TableParagraph"/>
              <w:spacing w:before="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REQ/ORDEN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SERV.</w:t>
            </w:r>
          </w:p>
        </w:tc>
        <w:tc>
          <w:tcPr>
            <w:tcW w:w="4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3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</w:t>
            </w:r>
          </w:p>
        </w:tc>
        <w:tc>
          <w:tcPr>
            <w:tcW w:w="278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489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PROVEEDOR</w:t>
            </w:r>
          </w:p>
        </w:tc>
        <w:tc>
          <w:tcPr>
            <w:tcW w:w="4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COSTO</w:t>
            </w:r>
          </w:p>
        </w:tc>
        <w:tc>
          <w:tcPr>
            <w:tcW w:w="2782" w:type="dxa"/>
            <w:gridSpan w:val="3"/>
          </w:tcPr>
          <w:p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$</w:t>
            </w:r>
          </w:p>
        </w:tc>
      </w:tr>
      <w:tr>
        <w:trPr>
          <w:trHeight w:val="448" w:hRule="atLeast"/>
        </w:trPr>
        <w:tc>
          <w:tcPr>
            <w:tcW w:w="1489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FACTURA</w:t>
            </w:r>
          </w:p>
        </w:tc>
        <w:tc>
          <w:tcPr>
            <w:tcW w:w="4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CLASIFICACION</w:t>
            </w:r>
          </w:p>
        </w:tc>
        <w:tc>
          <w:tcPr>
            <w:tcW w:w="278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489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EJ./VOLS.</w:t>
            </w:r>
          </w:p>
        </w:tc>
        <w:tc>
          <w:tcPr>
            <w:tcW w:w="4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882700</wp:posOffset>
                </wp:positionH>
                <wp:positionV relativeFrom="paragraph">
                  <wp:posOffset>147574</wp:posOffset>
                </wp:positionV>
                <wp:extent cx="6115685" cy="7442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15685" cy="744220"/>
                        </a:xfrm>
                        <a:prstGeom prst="rect">
                          <a:avLst/>
                        </a:prstGeom>
                        <a:solidFill>
                          <a:srgbClr val="FFF0A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 w:right="36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OBSERVACIONES: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http://www.mcgraw-hill.com.mx/mexw/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http://www.cengage.com.mx/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28" w:right="6435"/>
                              <w:rPr>
                                <w:color w:val="000000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http://reverte.mx/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http://www.noriega.com.mx/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http://www.etrillas.com.mx/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http://www.alfaomega.com.mx/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9.503998pt;margin-top:11.620005pt;width:481.55pt;height:58.6pt;mso-position-horizontal-relative:page;mso-position-vertical-relative:paragraph;z-index:-15728640;mso-wrap-distance-left:0;mso-wrap-distance-right:0" type="#_x0000_t202" id="docshape1" filled="true" fillcolor="#fff0a8" stroked="false">
                <v:textbox inset="0,0,0,0">
                  <w:txbxContent>
                    <w:p>
                      <w:pPr>
                        <w:pStyle w:val="BodyText"/>
                        <w:ind w:left="28" w:right="36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OBSERVACIONES:</w:t>
                      </w:r>
                      <w:r>
                        <w:rPr>
                          <w:color w:val="000000"/>
                          <w:spacing w:val="10"/>
                        </w:rPr>
                        <w:t> </w:t>
                      </w:r>
                      <w:hyperlink r:id="rId6">
                        <w:r>
                          <w:rPr>
                            <w:color w:val="0000FF"/>
                            <w:u w:val="single" w:color="0000FF"/>
                          </w:rPr>
                          <w:t>http://www.mcgraw-hill.com.mx/mexw/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http://www.cengage.com.mx/</w:t>
                        </w:r>
                      </w:hyperlink>
                    </w:p>
                    <w:p>
                      <w:pPr>
                        <w:pStyle w:val="BodyText"/>
                        <w:ind w:left="28" w:right="6435"/>
                        <w:rPr>
                          <w:color w:val="000000"/>
                        </w:rPr>
                      </w:pPr>
                      <w:hyperlink r:id="rId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http://reverte.mx/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http://www.noriega.com.mx/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10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http://www.etrillas.com.mx/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11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http://www.alfaomega.com.mx/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1002764</wp:posOffset>
                </wp:positionV>
                <wp:extent cx="44532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3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255" h="0">
                              <a:moveTo>
                                <a:pt x="0" y="0"/>
                              </a:moveTo>
                              <a:lnTo>
                                <a:pt x="4452680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78.957825pt;width:350.65pt;height:.1pt;mso-position-horizontal-relative:page;mso-position-vertical-relative:paragraph;z-index:-15728128;mso-wrap-distance-left:0;mso-wrap-distance-right:0" id="docshape2" coordorigin="1419,1579" coordsize="7013,0" path="m1419,1579l8431,1579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101775</wp:posOffset>
                </wp:positionV>
                <wp:extent cx="17703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7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 h="0">
                              <a:moveTo>
                                <a:pt x="0" y="0"/>
                              </a:moveTo>
                              <a:lnTo>
                                <a:pt x="1770353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8.01384pt;width:139.4pt;height:.1pt;mso-position-horizontal-relative:page;mso-position-vertical-relative:paragraph;z-index:-15727616;mso-wrap-distance-left:0;mso-wrap-distance-right:0" id="docshape3" coordorigin="1419,160" coordsize="2788,0" path="m1419,160l4207,160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4052951</wp:posOffset>
                </wp:positionH>
                <wp:positionV relativeFrom="paragraph">
                  <wp:posOffset>101775</wp:posOffset>
                </wp:positionV>
                <wp:extent cx="172021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20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214" h="0">
                              <a:moveTo>
                                <a:pt x="0" y="0"/>
                              </a:moveTo>
                              <a:lnTo>
                                <a:pt x="1720014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30005pt;margin-top:8.01384pt;width:135.450pt;height:.1pt;mso-position-horizontal-relative:page;mso-position-vertical-relative:paragraph;z-index:-15727104;mso-wrap-distance-left:0;mso-wrap-distance-right:0" id="docshape4" coordorigin="6383,160" coordsize="2709,0" path="m6383,160l9091,160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310" w:val="left" w:leader="none"/>
        </w:tabs>
        <w:spacing w:before="42"/>
        <w:ind w:left="1202"/>
      </w:pPr>
      <w:r>
        <w:rPr/>
        <w:t>PRESIDENTE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ACADEMIA</w:t>
      </w:r>
      <w:r>
        <w:rPr/>
        <w:tab/>
        <w:t>JEFE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CARRERA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869314</wp:posOffset>
                </wp:positionH>
                <wp:positionV relativeFrom="paragraph">
                  <wp:posOffset>160481</wp:posOffset>
                </wp:positionV>
                <wp:extent cx="6153150" cy="12039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53150" cy="1203960"/>
                          <a:chExt cx="6153150" cy="120396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850" y="72593"/>
                            <a:ext cx="660533" cy="40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15" y="12700"/>
                            <a:ext cx="516255" cy="494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545" y="0"/>
                            <a:ext cx="506095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192"/>
                            <a:ext cx="61531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934" y="27940"/>
                            <a:ext cx="828675" cy="490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995" y="14604"/>
                            <a:ext cx="487044" cy="54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153150" cy="120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Carretera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Panamericana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Km.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1080,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C.P.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29050,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Tuxtla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Gutiérrez,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Chiapas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BB8E52"/>
                                  <w:spacing w:val="-2"/>
                                  <w:sz w:val="16"/>
                                </w:rPr>
                                <w:t>tuxtla.tecnm.mx</w:t>
                              </w:r>
                            </w:p>
                            <w:p>
                              <w:pPr>
                                <w:spacing w:before="28"/>
                                <w:ind w:left="28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(961)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0461,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0138,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4808,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ext.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404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y/o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405,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correo: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rFonts w:ascii="Times New Roman"/>
                                    <w:color w:val="BB8E52"/>
                                    <w:spacing w:val="-2"/>
                                    <w:sz w:val="16"/>
                                  </w:rPr>
                                  <w:t>ci_tgutierrez@tecnm.mx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449997pt;margin-top:12.636328pt;width:484.5pt;height:94.8pt;mso-position-horizontal-relative:page;mso-position-vertical-relative:paragraph;z-index:-15726592;mso-wrap-distance-left:0;mso-wrap-distance-right:0" id="docshapegroup5" coordorigin="1369,253" coordsize="9690,1896">
                <v:shape style="position:absolute;left:5134;top:367;width:1041;height:642" type="#_x0000_t75" id="docshape6" stroked="false">
                  <v:imagedata r:id="rId12" o:title=""/>
                </v:shape>
                <v:shape style="position:absolute;left:1418;top:272;width:813;height:779" type="#_x0000_t75" id="docshape7" stroked="false">
                  <v:imagedata r:id="rId13" o:title=""/>
                </v:shape>
                <v:shape style="position:absolute;left:6436;top:252;width:797;height:915" type="#_x0000_t75" id="docshape8" stroked="false">
                  <v:imagedata r:id="rId14" o:title=""/>
                </v:shape>
                <v:shape style="position:absolute;left:1369;top:1042;width:9690;height:1106" type="#_x0000_t75" id="docshape9" stroked="false">
                  <v:imagedata r:id="rId15" o:title=""/>
                </v:shape>
                <v:shape style="position:absolute;left:2550;top:296;width:1305;height:772" type="#_x0000_t75" id="docshape10" stroked="false">
                  <v:imagedata r:id="rId16" o:title=""/>
                </v:shape>
                <v:shape style="position:absolute;left:4106;top:275;width:767;height:860" type="#_x0000_t75" id="docshape11" stroked="false">
                  <v:imagedata r:id="rId17" o:title=""/>
                </v:shape>
                <v:shape style="position:absolute;left:1369;top:252;width:9690;height:1896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Carretera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Panamericana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Km.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1080,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C.P.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29050,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Tuxtla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Gutiérrez,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Chiapas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BB8E52"/>
                            <w:spacing w:val="-2"/>
                            <w:sz w:val="16"/>
                          </w:rPr>
                          <w:t>tuxtla.tecnm.mx</w:t>
                        </w:r>
                      </w:p>
                      <w:p>
                        <w:pPr>
                          <w:spacing w:before="28"/>
                          <w:ind w:left="28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Tel.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(961)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0461,</w:t>
                        </w:r>
                        <w:r>
                          <w:rPr>
                            <w:rFonts w:ascii="Times New Roman"/>
                            <w:color w:val="BB8E5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0138,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4808,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ext.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404</w:t>
                        </w:r>
                        <w:r>
                          <w:rPr>
                            <w:rFonts w:ascii="Times New Roman"/>
                            <w:color w:val="BB8E52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y/o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405,</w:t>
                        </w:r>
                        <w:r>
                          <w:rPr>
                            <w:rFonts w:ascii="Times New Roman"/>
                            <w:color w:val="BB8E52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correo: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hyperlink r:id="rId18">
                          <w:r>
                            <w:rPr>
                              <w:rFonts w:ascii="Times New Roman"/>
                              <w:color w:val="BB8E52"/>
                              <w:spacing w:val="-2"/>
                              <w:sz w:val="16"/>
                            </w:rPr>
                            <w:t>ci_tgutierrez@tecnm.mx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50" w:h="15850"/>
      <w:pgMar w:top="900" w:bottom="280" w:left="3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cgraw-hill.com.mx/mexw/" TargetMode="External"/><Relationship Id="rId7" Type="http://schemas.openxmlformats.org/officeDocument/2006/relationships/hyperlink" Target="http://www.cengage.com.mx/" TargetMode="External"/><Relationship Id="rId8" Type="http://schemas.openxmlformats.org/officeDocument/2006/relationships/hyperlink" Target="http://reverte.mx/" TargetMode="External"/><Relationship Id="rId9" Type="http://schemas.openxmlformats.org/officeDocument/2006/relationships/hyperlink" Target="http://www.noriega.com.mx/" TargetMode="External"/><Relationship Id="rId10" Type="http://schemas.openxmlformats.org/officeDocument/2006/relationships/hyperlink" Target="http://www.etrillas.com.mx/" TargetMode="External"/><Relationship Id="rId11" Type="http://schemas.openxmlformats.org/officeDocument/2006/relationships/hyperlink" Target="http://www.alfaomega.com.mx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hyperlink" Target="mailto:ci_tgutierrez@tecnm.m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dcterms:created xsi:type="dcterms:W3CDTF">2023-09-21T21:24:18Z</dcterms:created>
  <dcterms:modified xsi:type="dcterms:W3CDTF">2023-09-21T21:24:18Z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2019</vt:lpwstr>
  </property>
</Properties>
</file>